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E151" w14:textId="77777777" w:rsidR="00DA1A28" w:rsidRPr="00DA1A28" w:rsidRDefault="00DA1A28" w:rsidP="00DA1A2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9193294"/>
      <w:r w:rsidRPr="00DA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ГОКЗ – 2% от суммы ЛОТА, в котором участник принимает участие.</w:t>
      </w:r>
    </w:p>
    <w:p w14:paraId="09BCC38F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ГОКЗ в размере 2% необходимо перечислить по следующим реквизитам: ОАО «Государственная Ипотечная Компания», ИНН:00810201510086, расчетный счет 1350100027586931, ОАО «Айыл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БИК 135001</w:t>
      </w:r>
    </w:p>
    <w:p w14:paraId="29A70457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4D812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закупки: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компьютерного, сетевого и комплектующего оборудования.</w:t>
      </w:r>
    </w:p>
    <w:p w14:paraId="02C20DF9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1: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(</w:t>
      </w:r>
      <w:r w:rsidRPr="00D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комплекте, в комплект входят системный блок и стандартные периферийные устройства</w:t>
      </w:r>
      <w:r w:rsidRPr="00DA1A28">
        <w:rPr>
          <w:rFonts w:ascii="Times New Roman" w:hAnsi="Times New Roman" w:cs="Times New Roman"/>
          <w:sz w:val="24"/>
          <w:szCs w:val="24"/>
        </w:rPr>
        <w:t>.</w:t>
      </w:r>
    </w:p>
    <w:p w14:paraId="699EBE5B" w14:textId="77777777" w:rsidR="00DA1A28" w:rsidRPr="00DA1A28" w:rsidRDefault="00DA1A28" w:rsidP="00DA1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DA1A28">
        <w:rPr>
          <w:rFonts w:ascii="Times New Roman" w:hAnsi="Times New Roman" w:cs="Times New Roman"/>
          <w:sz w:val="24"/>
          <w:szCs w:val="24"/>
        </w:rPr>
        <w:t xml:space="preserve">не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A28">
        <w:rPr>
          <w:rFonts w:ascii="Times New Roman" w:hAnsi="Times New Roman" w:cs="Times New Roman"/>
          <w:sz w:val="24"/>
          <w:szCs w:val="24"/>
        </w:rPr>
        <w:t xml:space="preserve"> 14 календарных дней после подписания Договора.</w:t>
      </w:r>
    </w:p>
    <w:p w14:paraId="09F98C0B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>Цена товара: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до 900 000,00 сом.</w:t>
      </w:r>
    </w:p>
    <w:p w14:paraId="457E4A74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9"/>
        <w:gridCol w:w="708"/>
        <w:gridCol w:w="1276"/>
        <w:gridCol w:w="1134"/>
      </w:tblGrid>
      <w:tr w:rsidR="00DA1A28" w:rsidRPr="00DA1A28" w14:paraId="0334D4EB" w14:textId="77777777" w:rsidTr="00AA1018">
        <w:trPr>
          <w:trHeight w:val="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FB106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B1AF43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259D87B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6D34C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8F7FD4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7BC4F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7009C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A1A28" w:rsidRPr="00DA1A28" w14:paraId="513103A4" w14:textId="77777777" w:rsidTr="00AA101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EDE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6E30" w14:textId="77777777" w:rsidR="00DA1A28" w:rsidRPr="00DA1A28" w:rsidRDefault="00DA1A28" w:rsidP="00DA1A2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компьютер (ПК) </w:t>
            </w:r>
            <w:r w:rsidRPr="00DA1A28">
              <w:rPr>
                <w:rFonts w:ascii="Times New Roman" w:hAnsi="Times New Roman" w:cs="Times New Roman"/>
                <w:sz w:val="24"/>
                <w:szCs w:val="24"/>
              </w:rPr>
              <w:t>в комплекте - в комплект входят системный блок и стандартные периферийные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0A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D38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9A4" w14:textId="41554E3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04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81C" w14:textId="09601F0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900 </w:t>
            </w:r>
            <w:r w:rsidR="00D04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14:paraId="606590A1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A5977" w14:textId="77777777" w:rsidR="00DA1A28" w:rsidRPr="00DA1A28" w:rsidRDefault="00DA1A28" w:rsidP="00DA1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Технические </w:t>
      </w: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DA1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/>
          <w:b/>
          <w:sz w:val="24"/>
          <w:szCs w:val="24"/>
        </w:rPr>
        <w:t>оборудования:</w:t>
      </w:r>
    </w:p>
    <w:p w14:paraId="11F6F011" w14:textId="77777777" w:rsidR="00DA1A28" w:rsidRPr="00DA1A28" w:rsidRDefault="00DA1A28" w:rsidP="00DA1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647ABE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MainBoard (МВ)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LGA</w:t>
      </w:r>
      <w:r w:rsidRPr="00DA1A28">
        <w:rPr>
          <w:rFonts w:ascii="Times New Roman" w:hAnsi="Times New Roman" w:cs="Times New Roman"/>
          <w:sz w:val="24"/>
          <w:szCs w:val="24"/>
        </w:rPr>
        <w:t xml:space="preserve">1200,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Pr="00DA1A28">
        <w:rPr>
          <w:rFonts w:ascii="Times New Roman" w:hAnsi="Times New Roman" w:cs="Times New Roman"/>
          <w:sz w:val="24"/>
          <w:szCs w:val="24"/>
        </w:rPr>
        <w:t xml:space="preserve">4,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GLAN</w:t>
      </w:r>
      <w:r w:rsidRPr="00DA1A28">
        <w:rPr>
          <w:rFonts w:ascii="Times New Roman" w:hAnsi="Times New Roman" w:cs="Times New Roman"/>
          <w:sz w:val="24"/>
          <w:szCs w:val="24"/>
        </w:rPr>
        <w:t xml:space="preserve">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DA1A28">
        <w:rPr>
          <w:rFonts w:ascii="Times New Roman" w:hAnsi="Times New Roman" w:cs="Times New Roman"/>
          <w:sz w:val="24"/>
          <w:szCs w:val="24"/>
        </w:rPr>
        <w:t>-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DA1A28">
        <w:rPr>
          <w:rFonts w:ascii="Times New Roman" w:hAnsi="Times New Roman" w:cs="Times New Roman"/>
          <w:sz w:val="24"/>
          <w:szCs w:val="24"/>
        </w:rPr>
        <w:t xml:space="preserve">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NVM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DA1A28">
        <w:rPr>
          <w:rFonts w:ascii="Times New Roman" w:hAnsi="Times New Roman" w:cs="Times New Roman"/>
          <w:sz w:val="24"/>
          <w:szCs w:val="24"/>
        </w:rPr>
        <w:t xml:space="preserve">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SATA</w:t>
      </w:r>
      <w:r w:rsidRPr="00DA1A28">
        <w:rPr>
          <w:rFonts w:ascii="Times New Roman" w:hAnsi="Times New Roman" w:cs="Times New Roman"/>
          <w:sz w:val="24"/>
          <w:szCs w:val="24"/>
        </w:rPr>
        <w:t xml:space="preserve">3,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A1A28">
        <w:rPr>
          <w:rFonts w:ascii="Times New Roman" w:hAnsi="Times New Roman" w:cs="Times New Roman"/>
          <w:sz w:val="24"/>
          <w:szCs w:val="24"/>
        </w:rPr>
        <w:t xml:space="preserve">, видео разъемы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VGA</w:t>
      </w:r>
      <w:r w:rsidRPr="00DA1A28">
        <w:rPr>
          <w:rFonts w:ascii="Times New Roman" w:hAnsi="Times New Roman" w:cs="Times New Roman"/>
          <w:sz w:val="24"/>
          <w:szCs w:val="24"/>
        </w:rPr>
        <w:t xml:space="preserve">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DA1A28">
        <w:rPr>
          <w:rFonts w:ascii="Times New Roman" w:hAnsi="Times New Roman" w:cs="Times New Roman"/>
          <w:sz w:val="24"/>
          <w:szCs w:val="24"/>
        </w:rPr>
        <w:t xml:space="preserve"> и прочие;</w:t>
      </w:r>
    </w:p>
    <w:p w14:paraId="2EC59833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Процессор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LGA</w:t>
      </w:r>
      <w:r w:rsidRPr="00DA1A28">
        <w:rPr>
          <w:rFonts w:ascii="Times New Roman" w:hAnsi="Times New Roman" w:cs="Times New Roman"/>
          <w:sz w:val="24"/>
          <w:szCs w:val="24"/>
        </w:rPr>
        <w:t xml:space="preserve">1200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1A28">
        <w:rPr>
          <w:rFonts w:ascii="Times New Roman" w:hAnsi="Times New Roman" w:cs="Times New Roman"/>
          <w:sz w:val="24"/>
          <w:szCs w:val="24"/>
        </w:rPr>
        <w:t>5, от 4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GHz</w:t>
      </w:r>
      <w:r w:rsidRPr="00DA1A28">
        <w:rPr>
          <w:rFonts w:ascii="Times New Roman" w:hAnsi="Times New Roman" w:cs="Times New Roman"/>
          <w:sz w:val="24"/>
          <w:szCs w:val="24"/>
        </w:rPr>
        <w:t xml:space="preserve">, от 6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Cores</w:t>
      </w:r>
      <w:r w:rsidRPr="00DA1A28">
        <w:rPr>
          <w:rFonts w:ascii="Times New Roman" w:hAnsi="Times New Roman" w:cs="Times New Roman"/>
          <w:sz w:val="24"/>
          <w:szCs w:val="24"/>
        </w:rPr>
        <w:t xml:space="preserve"> + 12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Threads</w:t>
      </w:r>
      <w:r w:rsidRPr="00DA1A28">
        <w:rPr>
          <w:rFonts w:ascii="Times New Roman" w:hAnsi="Times New Roman" w:cs="Times New Roman"/>
          <w:sz w:val="24"/>
          <w:szCs w:val="24"/>
        </w:rPr>
        <w:t xml:space="preserve">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Tray</w:t>
      </w:r>
      <w:r w:rsidRPr="00DA1A28">
        <w:rPr>
          <w:rFonts w:ascii="Times New Roman" w:hAnsi="Times New Roman" w:cs="Times New Roman"/>
          <w:sz w:val="24"/>
          <w:szCs w:val="24"/>
        </w:rPr>
        <w:t xml:space="preserve">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Cooler</w:t>
      </w:r>
      <w:r w:rsidRPr="00DA1A28">
        <w:rPr>
          <w:rFonts w:ascii="Times New Roman" w:hAnsi="Times New Roman" w:cs="Times New Roman"/>
          <w:sz w:val="24"/>
          <w:szCs w:val="24"/>
        </w:rPr>
        <w:t>, интегрированная графика;</w:t>
      </w:r>
    </w:p>
    <w:p w14:paraId="6D6CB9D0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866879"/>
      <w:r w:rsidRPr="00DA1A28">
        <w:rPr>
          <w:rFonts w:ascii="Times New Roman" w:hAnsi="Times New Roman" w:cs="Times New Roman"/>
          <w:sz w:val="24"/>
          <w:szCs w:val="24"/>
        </w:rPr>
        <w:t xml:space="preserve">Оперативная память </w:t>
      </w:r>
      <w:bookmarkEnd w:id="1"/>
      <w:r w:rsidRPr="00DA1A28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/>
          <w:sz w:val="24"/>
          <w:szCs w:val="24"/>
          <w:lang w:val="en-US" w:eastAsia="ru-RU"/>
        </w:rPr>
        <w:t>DIMM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Pr="00DA1A28">
        <w:rPr>
          <w:rFonts w:ascii="Times New Roman" w:hAnsi="Times New Roman" w:cs="Times New Roman"/>
          <w:sz w:val="24"/>
          <w:szCs w:val="24"/>
        </w:rPr>
        <w:t xml:space="preserve">4-3200 не менее 16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7F213FDE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hAnsi="Times New Roman" w:cs="Times New Roman"/>
          <w:sz w:val="24"/>
          <w:szCs w:val="24"/>
        </w:rPr>
        <w:t>Т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вердотельный </w:t>
      </w:r>
      <w:r w:rsidRPr="00DA1A28">
        <w:rPr>
          <w:rFonts w:ascii="Times New Roman" w:hAnsi="Times New Roman" w:cs="Times New Roman"/>
          <w:sz w:val="24"/>
          <w:szCs w:val="24"/>
        </w:rPr>
        <w:t>накопитель SSD не менее 512 GB M.2</w:t>
      </w:r>
      <w:r w:rsidRPr="00DA1A28">
        <w:t xml:space="preserve"> </w:t>
      </w:r>
      <w:r w:rsidRPr="00DA1A28">
        <w:rPr>
          <w:rFonts w:ascii="Times New Roman" w:hAnsi="Times New Roman" w:cs="Times New Roman"/>
          <w:sz w:val="24"/>
          <w:szCs w:val="24"/>
        </w:rPr>
        <w:t>NVMe;</w:t>
      </w:r>
    </w:p>
    <w:p w14:paraId="399C29A6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hAnsi="Times New Roman" w:cs="Times New Roman"/>
          <w:sz w:val="24"/>
          <w:szCs w:val="24"/>
        </w:rPr>
        <w:t>Накопитель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28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D (</w:t>
      </w:r>
      <w:r w:rsidRPr="00DA1A28">
        <w:rPr>
          <w:rFonts w:ascii="Times New Roman" w:eastAsia="Times New Roman" w:hAnsi="Times New Roman"/>
          <w:sz w:val="24"/>
          <w:szCs w:val="24"/>
          <w:lang w:val="en-US" w:eastAsia="ru-RU"/>
        </w:rPr>
        <w:t>SATA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) - не требуется, но допустим;</w:t>
      </w:r>
    </w:p>
    <w:p w14:paraId="36F6A4D7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Корпус ATX, передняя USB PANEL;</w:t>
      </w:r>
    </w:p>
    <w:p w14:paraId="2F1E9649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Блок питания ATX от 550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A1A28">
        <w:rPr>
          <w:rFonts w:ascii="Times New Roman" w:hAnsi="Times New Roman" w:cs="Times New Roman"/>
          <w:sz w:val="24"/>
          <w:szCs w:val="24"/>
        </w:rPr>
        <w:t xml:space="preserve"> и выше, Box;</w:t>
      </w:r>
    </w:p>
    <w:p w14:paraId="4378419D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Клавиатура классическая,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цифрового блока</w:t>
      </w:r>
      <w:r w:rsidRPr="00DA1A28">
        <w:rPr>
          <w:rFonts w:ascii="Times New Roman" w:hAnsi="Times New Roman" w:cs="Times New Roman"/>
          <w:sz w:val="24"/>
          <w:szCs w:val="24"/>
        </w:rPr>
        <w:t xml:space="preserve">, разъем USB, длина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 </w:t>
      </w:r>
      <w:r w:rsidRPr="00DA1A28">
        <w:rPr>
          <w:rFonts w:ascii="Times New Roman" w:hAnsi="Times New Roman" w:cs="Times New Roman"/>
          <w:sz w:val="24"/>
          <w:szCs w:val="24"/>
        </w:rPr>
        <w:t>не менее 1.5м, р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аскладка русская/английская </w:t>
      </w:r>
      <w:r w:rsidRPr="00DA1A28">
        <w:t>(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Eng-Rus);</w:t>
      </w:r>
    </w:p>
    <w:p w14:paraId="777A0EBB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Ручной манипулятор типа «мышь», разъем USB, разрешение сенсора от 1000dpi и выше, от 3 клавиш, колесо прокрутки, полноразмерная (не Mini, не Micro)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, длина провода не менее 1.5м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20940EF3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НЕ требуется, но допустимо: предустановленная тестовая OC, прочие сопутствующие аксессуары;</w:t>
      </w:r>
    </w:p>
    <w:p w14:paraId="6B0E5338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Входное напряжение: 220В переменного тока, частота тока 50Гц;</w:t>
      </w:r>
    </w:p>
    <w:p w14:paraId="1F9B8E78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 комплекте набор принадлежностей, шнур электропитания длиной не менее 1.8м, вилка двухштырьковая (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типа </w:t>
      </w:r>
      <w:r w:rsidRPr="00DA1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Schuko,</w:t>
      </w:r>
      <w:r w:rsidRPr="00DA1A28">
        <w:rPr>
          <w:rFonts w:ascii="Times New Roman" w:hAnsi="Times New Roman" w:cs="Times New Roman"/>
          <w:sz w:val="24"/>
          <w:szCs w:val="24"/>
        </w:rPr>
        <w:t xml:space="preserve"> е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>вростандарт</w:t>
      </w:r>
      <w:r w:rsidRPr="00DA1A28">
        <w:rPr>
          <w:rFonts w:ascii="Times New Roman" w:hAnsi="Times New Roman" w:cs="Times New Roman"/>
          <w:sz w:val="24"/>
          <w:szCs w:val="24"/>
        </w:rPr>
        <w:t>),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руководство, ПО драйвера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2DB566A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DA1A28">
        <w:rPr>
          <w:rFonts w:ascii="Times New Roman" w:hAnsi="Times New Roman" w:cs="Times New Roman"/>
          <w:sz w:val="24"/>
          <w:szCs w:val="24"/>
        </w:rPr>
        <w:t>Гарантийный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период на все оборудование не менее 12 месяцев (от 1 года) на ремонт и/или замену.</w:t>
      </w:r>
    </w:p>
    <w:p w14:paraId="232F5B46" w14:textId="77777777" w:rsidR="00DA1A28" w:rsidRPr="00DA1A28" w:rsidRDefault="00DA1A28" w:rsidP="00DA1A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</w:p>
    <w:p w14:paraId="6ACD6105" w14:textId="77777777" w:rsidR="00DA1A28" w:rsidRPr="00DA1A28" w:rsidRDefault="00DA1A28" w:rsidP="00DA1A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D4D5B4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Наименование закупки: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компьютерного, сетевого и комплектующего оборудования.</w:t>
      </w:r>
    </w:p>
    <w:p w14:paraId="041734C2" w14:textId="77777777" w:rsidR="00DA1A28" w:rsidRPr="00DA1A28" w:rsidRDefault="00DA1A28" w:rsidP="00DA1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2: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для офисных ПК (</w:t>
      </w:r>
      <w:r w:rsidRPr="00DA1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IPS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разрешение от 27 дюйма</w:t>
      </w:r>
      <w:r w:rsidRPr="00DA1A28">
        <w:rPr>
          <w:rFonts w:ascii="Times New Roman" w:hAnsi="Times New Roman" w:cs="Times New Roman"/>
          <w:sz w:val="24"/>
          <w:szCs w:val="24"/>
        </w:rPr>
        <w:t>.</w:t>
      </w:r>
    </w:p>
    <w:p w14:paraId="094FAC34" w14:textId="77777777" w:rsidR="00DA1A28" w:rsidRPr="00DA1A28" w:rsidRDefault="00DA1A28" w:rsidP="00DA1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поставки</w:t>
      </w:r>
      <w:r w:rsidRPr="00DA1A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A28">
        <w:rPr>
          <w:rFonts w:ascii="Times New Roman" w:hAnsi="Times New Roman" w:cs="Times New Roman"/>
          <w:sz w:val="24"/>
          <w:szCs w:val="24"/>
        </w:rPr>
        <w:t xml:space="preserve">не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A28">
        <w:rPr>
          <w:rFonts w:ascii="Times New Roman" w:hAnsi="Times New Roman" w:cs="Times New Roman"/>
          <w:sz w:val="24"/>
          <w:szCs w:val="24"/>
        </w:rPr>
        <w:t xml:space="preserve"> 14 календарных дней после подписания Договора.</w:t>
      </w:r>
    </w:p>
    <w:p w14:paraId="508E036F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товара</w:t>
      </w:r>
      <w:r w:rsidRPr="00DA1A28">
        <w:rPr>
          <w:rFonts w:ascii="Times New Roman" w:hAnsi="Times New Roman" w:cs="Times New Roman"/>
          <w:b/>
          <w:sz w:val="24"/>
          <w:szCs w:val="24"/>
        </w:rPr>
        <w:t>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до 270 000,00 сом.</w:t>
      </w:r>
    </w:p>
    <w:p w14:paraId="73268A2B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9"/>
        <w:gridCol w:w="708"/>
        <w:gridCol w:w="1276"/>
        <w:gridCol w:w="1134"/>
      </w:tblGrid>
      <w:tr w:rsidR="00DA1A28" w:rsidRPr="00DA1A28" w14:paraId="32FCDA9D" w14:textId="77777777" w:rsidTr="00AA1018">
        <w:trPr>
          <w:trHeight w:val="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8F9373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18781F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70C512D4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70397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5A4E9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86036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3E16C8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A1A28" w:rsidRPr="00DA1A28" w14:paraId="38C8A972" w14:textId="77777777" w:rsidTr="00AA101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785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AD4" w14:textId="77777777" w:rsidR="00DA1A28" w:rsidRPr="00DA1A28" w:rsidRDefault="00DA1A28" w:rsidP="00DA1A2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для ПК, разрешение от 27 дюйма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174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3232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6F2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97F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 000</w:t>
            </w:r>
          </w:p>
        </w:tc>
      </w:tr>
    </w:tbl>
    <w:p w14:paraId="05193B15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C3EBD" w14:textId="77777777" w:rsidR="00DA1A28" w:rsidRPr="00DA1A28" w:rsidRDefault="00DA1A28" w:rsidP="00DA1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Технические </w:t>
      </w: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DA1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/>
          <w:b/>
          <w:sz w:val="24"/>
          <w:szCs w:val="24"/>
        </w:rPr>
        <w:t>оборудования:</w:t>
      </w:r>
    </w:p>
    <w:p w14:paraId="6EFFB5A5" w14:textId="77777777" w:rsidR="00DA1A28" w:rsidRPr="00DA1A28" w:rsidRDefault="00DA1A28" w:rsidP="00DA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864BD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ЖК-монитор, широкоформатный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86D92C9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Размер экрана монитора - диагональ от 27″ (дюйм);</w:t>
      </w:r>
    </w:p>
    <w:p w14:paraId="6EA4E09D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Разрешение монитора - 1920x1080 HD;</w:t>
      </w:r>
    </w:p>
    <w:p w14:paraId="4649DEB2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Матрица монитора - IPS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 xml:space="preserve"> LED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1AF12FA7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Наличие интерфейса подключения к системному блоку VGA (D-sub),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DA1A28">
        <w:rPr>
          <w:rFonts w:ascii="Times New Roman" w:hAnsi="Times New Roman" w:cs="Times New Roman"/>
          <w:sz w:val="24"/>
          <w:szCs w:val="24"/>
        </w:rPr>
        <w:t xml:space="preserve">, допустим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DVI</w:t>
      </w:r>
      <w:r w:rsidRPr="00DA1A28">
        <w:rPr>
          <w:rFonts w:ascii="Times New Roman" w:hAnsi="Times New Roman" w:cs="Times New Roman"/>
          <w:sz w:val="24"/>
          <w:szCs w:val="24"/>
        </w:rPr>
        <w:t xml:space="preserve"> и прочие;</w:t>
      </w:r>
    </w:p>
    <w:p w14:paraId="31BDDD1B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Входное напряжение: 220В переменного тока, частота тока 50Гц;</w:t>
      </w:r>
    </w:p>
    <w:p w14:paraId="5BD81A91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DA1A28">
        <w:rPr>
          <w:rFonts w:ascii="Times New Roman" w:hAnsi="Times New Roman" w:cs="Times New Roman"/>
          <w:sz w:val="24"/>
          <w:szCs w:val="24"/>
        </w:rPr>
        <w:t xml:space="preserve">, к одному монитору два (2) кабеля для соединения монитора с системным блоком, один с разъемами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Pr="00DA1A28">
        <w:rPr>
          <w:rFonts w:ascii="Times New Roman" w:hAnsi="Times New Roman" w:cs="Times New Roman"/>
          <w:sz w:val="24"/>
          <w:szCs w:val="24"/>
        </w:rPr>
        <w:t xml:space="preserve">А и второй с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DA1A28">
        <w:rPr>
          <w:rFonts w:ascii="Times New Roman" w:hAnsi="Times New Roman" w:cs="Times New Roman"/>
          <w:sz w:val="24"/>
          <w:szCs w:val="24"/>
        </w:rPr>
        <w:t xml:space="preserve"> (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DVI</w:t>
      </w:r>
      <w:r w:rsidRPr="00DA1A28">
        <w:rPr>
          <w:rFonts w:ascii="Times New Roman" w:hAnsi="Times New Roman" w:cs="Times New Roman"/>
          <w:sz w:val="24"/>
          <w:szCs w:val="24"/>
        </w:rPr>
        <w:t>), длина кабеля не менее 1.5м;</w:t>
      </w:r>
    </w:p>
    <w:p w14:paraId="0C800AA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Шнур, блок электропитания встроенный или внешний, длина кабеля не менее 1.8м, вилка двухштырьковая (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типа </w:t>
      </w:r>
      <w:r w:rsidRPr="00DA1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Schuko,</w:t>
      </w:r>
      <w:r w:rsidRPr="00DA1A28">
        <w:rPr>
          <w:rFonts w:ascii="Times New Roman" w:hAnsi="Times New Roman" w:cs="Times New Roman"/>
          <w:sz w:val="24"/>
          <w:szCs w:val="24"/>
        </w:rPr>
        <w:t xml:space="preserve"> е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>вростандарт - допустим переходник</w:t>
      </w:r>
      <w:r w:rsidRPr="00DA1A28">
        <w:rPr>
          <w:rFonts w:ascii="Times New Roman" w:hAnsi="Times New Roman" w:cs="Times New Roman"/>
          <w:sz w:val="24"/>
          <w:szCs w:val="24"/>
        </w:rPr>
        <w:t>);</w:t>
      </w:r>
    </w:p>
    <w:p w14:paraId="2724E08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 комплекте н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>абор принадлежностей, руководство, ПО драйвера;</w:t>
      </w:r>
    </w:p>
    <w:p w14:paraId="4CC5DE80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DA1A28">
        <w:rPr>
          <w:rFonts w:ascii="Times New Roman" w:hAnsi="Times New Roman" w:cs="Times New Roman"/>
          <w:sz w:val="24"/>
          <w:szCs w:val="24"/>
        </w:rPr>
        <w:t>Гарантийный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период на все оборудование не менее 12 месяцев (от 1 года) на ремонт и/или замену.</w:t>
      </w:r>
    </w:p>
    <w:p w14:paraId="5DF5B754" w14:textId="77777777" w:rsidR="00DA1A28" w:rsidRPr="00DA1A28" w:rsidRDefault="00DA1A28" w:rsidP="00DA1A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</w:p>
    <w:p w14:paraId="368701C2" w14:textId="77777777" w:rsidR="00DA1A28" w:rsidRPr="00DA1A28" w:rsidRDefault="00DA1A28" w:rsidP="00DA1A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34029651"/>
      <w:bookmarkStart w:id="3" w:name="_Hlk31622839"/>
      <w:bookmarkEnd w:id="0"/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bookmarkEnd w:id="2"/>
    <w:p w14:paraId="6DA833A1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Наименование закупки: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компьютерного, сетевого и комплектующего оборудования.</w:t>
      </w:r>
    </w:p>
    <w:bookmarkEnd w:id="3"/>
    <w:p w14:paraId="68D19901" w14:textId="77777777" w:rsidR="00DA1A28" w:rsidRPr="00DA1A28" w:rsidRDefault="00DA1A28" w:rsidP="00DA1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3:</w:t>
      </w:r>
      <w:r w:rsidRPr="00DA1A28">
        <w:rPr>
          <w:rFonts w:ascii="Times New Roman" w:hAnsi="Times New Roman" w:cs="Times New Roman"/>
          <w:sz w:val="24"/>
          <w:szCs w:val="24"/>
        </w:rPr>
        <w:t xml:space="preserve"> Ш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каф для монтажа серверных и сетевых устройств </w:t>
      </w:r>
      <w:r w:rsidRPr="00DA1A2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</w:rPr>
        <w:t>доп. опциями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E79C65" w14:textId="77777777" w:rsidR="00DA1A28" w:rsidRPr="00DA1A28" w:rsidRDefault="00DA1A28" w:rsidP="00DA1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поставки</w:t>
      </w:r>
      <w:r w:rsidRPr="00DA1A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A28">
        <w:rPr>
          <w:rFonts w:ascii="Times New Roman" w:hAnsi="Times New Roman" w:cs="Times New Roman"/>
          <w:sz w:val="24"/>
          <w:szCs w:val="24"/>
        </w:rPr>
        <w:t xml:space="preserve">не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A28">
        <w:rPr>
          <w:rFonts w:ascii="Times New Roman" w:hAnsi="Times New Roman" w:cs="Times New Roman"/>
          <w:sz w:val="24"/>
          <w:szCs w:val="24"/>
        </w:rPr>
        <w:t xml:space="preserve"> 14 календарных дней после подписания Договора.</w:t>
      </w:r>
    </w:p>
    <w:p w14:paraId="0F67B127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товара</w:t>
      </w:r>
      <w:r w:rsidRPr="00DA1A28">
        <w:rPr>
          <w:rFonts w:ascii="Times New Roman" w:hAnsi="Times New Roman" w:cs="Times New Roman"/>
          <w:b/>
          <w:sz w:val="24"/>
          <w:szCs w:val="24"/>
        </w:rPr>
        <w:t>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до 85 000,00 сом.</w:t>
      </w:r>
    </w:p>
    <w:p w14:paraId="1803CC35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9"/>
        <w:gridCol w:w="708"/>
        <w:gridCol w:w="1276"/>
        <w:gridCol w:w="1134"/>
      </w:tblGrid>
      <w:tr w:rsidR="00DA1A28" w:rsidRPr="00DA1A28" w14:paraId="4AAD89F5" w14:textId="77777777" w:rsidTr="00AA1018">
        <w:trPr>
          <w:trHeight w:val="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BDD914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3DCD93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78045D2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76E926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DB4F5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808697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B8269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A1A28" w:rsidRPr="00DA1A28" w14:paraId="30EE49E7" w14:textId="77777777" w:rsidTr="00AA101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55B1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5166" w14:textId="77777777" w:rsidR="00DA1A28" w:rsidRPr="00DA1A28" w:rsidRDefault="00DA1A28" w:rsidP="00DA1A2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монтажа серверных и сетевых устройств с встроенными патч-панелями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97B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086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D4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83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</w:tbl>
    <w:p w14:paraId="4095F02B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85E0" w14:textId="77777777" w:rsidR="00DA1A28" w:rsidRPr="00DA1A28" w:rsidRDefault="00DA1A28" w:rsidP="00DA1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Технические </w:t>
      </w: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DA1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/>
          <w:b/>
          <w:sz w:val="24"/>
          <w:szCs w:val="24"/>
        </w:rPr>
        <w:t>оборудования:</w:t>
      </w:r>
    </w:p>
    <w:p w14:paraId="47BBBD90" w14:textId="77777777" w:rsidR="00DA1A28" w:rsidRPr="00DA1A28" w:rsidRDefault="00DA1A28" w:rsidP="00DA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4195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Серверная стойка, телекоммуникационный шкаф;</w:t>
      </w:r>
    </w:p>
    <w:p w14:paraId="032C6118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Емкость для монтажа: 19", от 27U до 33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58958453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Размеры: не менее 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600*1000*1400 мм</w:t>
      </w:r>
      <w:r w:rsidRPr="00DA1A28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14:paraId="7B023D3E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Патч-панель на 24 портов, cat-5e: 2 штуки (доп. опция);</w:t>
      </w:r>
    </w:p>
    <w:p w14:paraId="1FF4633E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Защита IP20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9014C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На колесах, передвижной.</w:t>
      </w:r>
    </w:p>
    <w:p w14:paraId="1B799BD7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Полка стационарная, опционально.</w:t>
      </w:r>
    </w:p>
    <w:p w14:paraId="235C4BAB" w14:textId="77777777" w:rsidR="00DA1A28" w:rsidRPr="00DA1A28" w:rsidRDefault="00DA1A28" w:rsidP="00DA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F9A51" w14:textId="77777777" w:rsidR="00DA1A28" w:rsidRPr="00DA1A28" w:rsidRDefault="00DA1A28" w:rsidP="00DA1A28">
      <w:pPr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br w:type="page"/>
      </w:r>
    </w:p>
    <w:p w14:paraId="498536BE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Наименование закупки: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компьютерного, сетевого и комплектующего оборудования.</w:t>
      </w:r>
    </w:p>
    <w:p w14:paraId="1691E57A" w14:textId="77777777" w:rsidR="00DA1A28" w:rsidRPr="00DA1A28" w:rsidRDefault="00DA1A28" w:rsidP="00DA1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4: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Управляемый гигабитный 48-портовый коммутатор.</w:t>
      </w:r>
    </w:p>
    <w:p w14:paraId="761D339D" w14:textId="77777777" w:rsidR="00DA1A28" w:rsidRPr="00DA1A28" w:rsidRDefault="00DA1A28" w:rsidP="00DA1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поставки</w:t>
      </w:r>
      <w:r w:rsidRPr="00DA1A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A28">
        <w:rPr>
          <w:rFonts w:ascii="Times New Roman" w:hAnsi="Times New Roman" w:cs="Times New Roman"/>
          <w:sz w:val="24"/>
          <w:szCs w:val="24"/>
        </w:rPr>
        <w:t xml:space="preserve">не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A28">
        <w:rPr>
          <w:rFonts w:ascii="Times New Roman" w:hAnsi="Times New Roman" w:cs="Times New Roman"/>
          <w:sz w:val="24"/>
          <w:szCs w:val="24"/>
        </w:rPr>
        <w:t xml:space="preserve"> 28 календарных дней после подписания Договора.</w:t>
      </w:r>
    </w:p>
    <w:p w14:paraId="5951F403" w14:textId="59DC8BD0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товара</w:t>
      </w:r>
      <w:r w:rsidRPr="00DA1A28">
        <w:rPr>
          <w:rFonts w:ascii="Times New Roman" w:hAnsi="Times New Roman" w:cs="Times New Roman"/>
          <w:b/>
          <w:sz w:val="24"/>
          <w:szCs w:val="24"/>
        </w:rPr>
        <w:t>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до 1</w:t>
      </w:r>
      <w:r w:rsidR="00D5345F">
        <w:rPr>
          <w:rFonts w:ascii="Times New Roman" w:hAnsi="Times New Roman" w:cs="Times New Roman"/>
          <w:sz w:val="24"/>
          <w:szCs w:val="24"/>
        </w:rPr>
        <w:t>0</w:t>
      </w:r>
      <w:r w:rsidRPr="00DA1A28">
        <w:rPr>
          <w:rFonts w:ascii="Times New Roman" w:hAnsi="Times New Roman" w:cs="Times New Roman"/>
          <w:sz w:val="24"/>
          <w:szCs w:val="24"/>
        </w:rPr>
        <w:t>0 000,00 сом.</w:t>
      </w:r>
    </w:p>
    <w:p w14:paraId="380AF92C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9"/>
        <w:gridCol w:w="708"/>
        <w:gridCol w:w="1276"/>
        <w:gridCol w:w="1134"/>
      </w:tblGrid>
      <w:tr w:rsidR="00DA1A28" w:rsidRPr="00DA1A28" w14:paraId="74DDD7DD" w14:textId="77777777" w:rsidTr="00AA1018">
        <w:trPr>
          <w:trHeight w:val="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05DDE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1EEDB7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2192568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0F4D9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20890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36807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EBB07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A1A28" w:rsidRPr="00DA1A28" w14:paraId="62CF569D" w14:textId="77777777" w:rsidTr="00AA101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252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4521" w14:textId="77777777" w:rsidR="00DA1A28" w:rsidRPr="00DA1A28" w:rsidRDefault="00DA1A28" w:rsidP="00DA1A2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Управляемый гигабитный 48-портовый L2 коммутатор Ethernet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0B8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FBF6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F5CA" w14:textId="6F9F8033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4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61B" w14:textId="675D1005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42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</w:tbl>
    <w:p w14:paraId="473AB6B4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FDFEC" w14:textId="77777777" w:rsidR="00DA1A28" w:rsidRPr="00DA1A28" w:rsidRDefault="00DA1A28" w:rsidP="00DA1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Технические </w:t>
      </w: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DA1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/>
          <w:b/>
          <w:sz w:val="24"/>
          <w:szCs w:val="24"/>
        </w:rPr>
        <w:t>оборудования:</w:t>
      </w:r>
    </w:p>
    <w:p w14:paraId="6EBE33FA" w14:textId="77777777" w:rsidR="00DA1A28" w:rsidRPr="00DA1A28" w:rsidRDefault="00DA1A28" w:rsidP="00DA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CF675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Производитель HP или, по крайней мере, его эквивалент;</w:t>
      </w:r>
    </w:p>
    <w:p w14:paraId="64E7AB10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HPE</w:t>
      </w:r>
      <w:r w:rsidRPr="00DA1A28">
        <w:rPr>
          <w:rFonts w:ascii="Times New Roman" w:hAnsi="Times New Roman" w:cs="Times New Roman"/>
          <w:sz w:val="24"/>
          <w:szCs w:val="24"/>
        </w:rPr>
        <w:t xml:space="preserve"> 48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Pr="00DA1A28">
        <w:rPr>
          <w:rFonts w:ascii="Times New Roman" w:hAnsi="Times New Roman" w:cs="Times New Roman"/>
          <w:sz w:val="24"/>
          <w:szCs w:val="24"/>
        </w:rPr>
        <w:t xml:space="preserve"> или аналогичная под уже использующиеся в компании заказчика оборудование линейки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269A665F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48 портов 10/100/1000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DA1A28">
        <w:rPr>
          <w:rFonts w:ascii="Times New Roman" w:hAnsi="Times New Roman" w:cs="Times New Roman"/>
          <w:sz w:val="24"/>
          <w:szCs w:val="24"/>
        </w:rPr>
        <w:t>-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1A28">
        <w:rPr>
          <w:rFonts w:ascii="Times New Roman" w:hAnsi="Times New Roman" w:cs="Times New Roman"/>
          <w:sz w:val="24"/>
          <w:szCs w:val="24"/>
        </w:rPr>
        <w:t xml:space="preserve">, 4 порта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SFP</w:t>
      </w:r>
      <w:r w:rsidRPr="00DA1A28">
        <w:rPr>
          <w:rFonts w:ascii="Times New Roman" w:hAnsi="Times New Roman" w:cs="Times New Roman"/>
          <w:sz w:val="24"/>
          <w:szCs w:val="24"/>
        </w:rPr>
        <w:t xml:space="preserve"> 1 Гбит/с;</w:t>
      </w:r>
    </w:p>
    <w:p w14:paraId="0C561106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Двухъядерный процессор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ARM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Cortex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A1A28">
        <w:rPr>
          <w:rFonts w:ascii="Times New Roman" w:hAnsi="Times New Roman" w:cs="Times New Roman"/>
          <w:sz w:val="24"/>
          <w:szCs w:val="24"/>
        </w:rPr>
        <w:t xml:space="preserve">9 с частотой 1016 МГц, память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Pr="00DA1A28">
        <w:rPr>
          <w:rFonts w:ascii="Times New Roman" w:hAnsi="Times New Roman" w:cs="Times New Roman"/>
          <w:sz w:val="24"/>
          <w:szCs w:val="24"/>
        </w:rPr>
        <w:t>3;</w:t>
      </w:r>
    </w:p>
    <w:p w14:paraId="5CD7C3BB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Время задержки1 Гбит/с: 1,9 мкс;</w:t>
      </w:r>
    </w:p>
    <w:p w14:paraId="5C7CD1BF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Пропускная способность: 77,3 млн пакетов/с;</w:t>
      </w:r>
    </w:p>
    <w:p w14:paraId="3B876D0B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A28">
        <w:rPr>
          <w:rFonts w:ascii="Times New Roman" w:hAnsi="Times New Roman" w:cs="Times New Roman"/>
          <w:sz w:val="24"/>
          <w:szCs w:val="24"/>
          <w:lang w:val="en-US"/>
        </w:rPr>
        <w:t>Производительность коммутации: 104 Гб/с;</w:t>
      </w:r>
    </w:p>
    <w:p w14:paraId="556F24F9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 xml:space="preserve">Поддержка функции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PoE</w:t>
      </w:r>
      <w:r w:rsidRPr="00DA1A28">
        <w:rPr>
          <w:rFonts w:ascii="Times New Roman" w:hAnsi="Times New Roman" w:cs="Times New Roman"/>
          <w:sz w:val="24"/>
          <w:szCs w:val="24"/>
        </w:rPr>
        <w:t xml:space="preserve">: модель без </w:t>
      </w:r>
      <w:r w:rsidRPr="00DA1A28">
        <w:rPr>
          <w:rFonts w:ascii="Times New Roman" w:hAnsi="Times New Roman" w:cs="Times New Roman"/>
          <w:sz w:val="24"/>
          <w:szCs w:val="24"/>
          <w:lang w:val="en-US"/>
        </w:rPr>
        <w:t>PoE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23EA4677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A28">
        <w:rPr>
          <w:rFonts w:ascii="Times New Roman" w:hAnsi="Times New Roman" w:cs="Times New Roman"/>
          <w:sz w:val="24"/>
          <w:szCs w:val="24"/>
          <w:lang w:val="en-US"/>
        </w:rPr>
        <w:t>Возможности маршрутизации: Статический;</w:t>
      </w:r>
    </w:p>
    <w:p w14:paraId="6D9E0D2F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A28">
        <w:rPr>
          <w:rFonts w:ascii="Times New Roman" w:hAnsi="Times New Roman" w:cs="Times New Roman"/>
          <w:sz w:val="24"/>
          <w:szCs w:val="24"/>
          <w:lang w:val="en-US"/>
        </w:rPr>
        <w:t>Функции управления: Aruba NetEdit, Aruba Central, web-интерфейс, командная строка;</w:t>
      </w:r>
    </w:p>
    <w:p w14:paraId="636CA8A0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A28">
        <w:rPr>
          <w:rFonts w:ascii="Times New Roman" w:hAnsi="Times New Roman" w:cs="Times New Roman"/>
          <w:sz w:val="24"/>
          <w:szCs w:val="24"/>
          <w:lang w:val="en-US"/>
        </w:rPr>
        <w:t>Поддержка стандартов: IEEE 802.1p (Priority tags), IEEE 802.1q (VLAN), IEEE 802.1d (Spanning Tree), IEEE 802.1s (Multiple Spanning Tree);</w:t>
      </w:r>
    </w:p>
    <w:p w14:paraId="5A8DF956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Форм-фактор 1U в стойку 19";</w:t>
      </w:r>
    </w:p>
    <w:p w14:paraId="13A331B6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DA1A28">
        <w:rPr>
          <w:rFonts w:ascii="Times New Roman" w:hAnsi="Times New Roman" w:cs="Times New Roman"/>
          <w:sz w:val="24"/>
          <w:szCs w:val="24"/>
        </w:rPr>
        <w:t>Комплект направляющих для крепления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в стойку;</w:t>
      </w:r>
    </w:p>
    <w:p w14:paraId="76B6C1F2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Входное напряжение: 220В переменного тока, частота тока 50Гц;</w:t>
      </w:r>
    </w:p>
    <w:p w14:paraId="5C3B4EE8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hAnsi="Times New Roman" w:cs="Times New Roman"/>
          <w:sz w:val="24"/>
          <w:szCs w:val="24"/>
        </w:rPr>
        <w:t>В комплекте набор принадлежностей, шнур электропитания, вилка двухштырьковая (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типа </w:t>
      </w:r>
      <w:r w:rsidRPr="00DA1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Schuko,</w:t>
      </w:r>
      <w:r w:rsidRPr="00DA1A28">
        <w:rPr>
          <w:rFonts w:ascii="Times New Roman" w:hAnsi="Times New Roman" w:cs="Times New Roman"/>
          <w:sz w:val="24"/>
          <w:szCs w:val="24"/>
        </w:rPr>
        <w:t xml:space="preserve"> е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>вростандарт - допустим переходник</w:t>
      </w:r>
      <w:r w:rsidRPr="00DA1A28">
        <w:rPr>
          <w:rFonts w:ascii="Times New Roman" w:hAnsi="Times New Roman" w:cs="Times New Roman"/>
          <w:sz w:val="24"/>
          <w:szCs w:val="24"/>
        </w:rPr>
        <w:t>),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руководство, ПО драйвера</w:t>
      </w:r>
      <w:r w:rsidRPr="00DA1A28">
        <w:rPr>
          <w:rFonts w:ascii="Times New Roman" w:hAnsi="Times New Roman" w:cs="Times New Roman"/>
          <w:sz w:val="24"/>
          <w:szCs w:val="24"/>
        </w:rPr>
        <w:t>;</w:t>
      </w:r>
    </w:p>
    <w:p w14:paraId="6A4F0CFF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DA1A28">
        <w:rPr>
          <w:rFonts w:ascii="Times New Roman" w:hAnsi="Times New Roman" w:cs="Times New Roman"/>
          <w:sz w:val="24"/>
          <w:szCs w:val="24"/>
        </w:rPr>
        <w:t>Гарантийный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 период на все оборудование не менее 12 месяцев (от 1 года) на ремонт и/или замену.</w:t>
      </w:r>
    </w:p>
    <w:p w14:paraId="75B26FFF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F6FEA" w14:textId="77777777" w:rsidR="00DA1A28" w:rsidRPr="00DA1A28" w:rsidRDefault="00DA1A28" w:rsidP="00DA1A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2FC4362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Наименование закупки: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компьютерного, сетевого и комплектующего оборудования.</w:t>
      </w:r>
    </w:p>
    <w:p w14:paraId="62B1E888" w14:textId="77777777" w:rsidR="00DA1A28" w:rsidRPr="00DA1A28" w:rsidRDefault="00DA1A28" w:rsidP="00DA1A2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5: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И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 бесперебойного питания для офисного ПК</w:t>
      </w:r>
      <w:r w:rsidRPr="00DA1A28">
        <w:rPr>
          <w:rFonts w:ascii="Times New Roman" w:hAnsi="Times New Roman" w:cs="Times New Roman"/>
          <w:sz w:val="24"/>
          <w:szCs w:val="24"/>
        </w:rPr>
        <w:t>.</w:t>
      </w:r>
    </w:p>
    <w:p w14:paraId="5E3292C1" w14:textId="77777777" w:rsidR="00DA1A28" w:rsidRPr="00DA1A28" w:rsidRDefault="00DA1A28" w:rsidP="00DA1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поставки</w:t>
      </w:r>
      <w:r w:rsidRPr="00DA1A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A28">
        <w:rPr>
          <w:rFonts w:ascii="Times New Roman" w:hAnsi="Times New Roman" w:cs="Times New Roman"/>
          <w:sz w:val="24"/>
          <w:szCs w:val="24"/>
        </w:rPr>
        <w:t xml:space="preserve">не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A28">
        <w:rPr>
          <w:rFonts w:ascii="Times New Roman" w:hAnsi="Times New Roman" w:cs="Times New Roman"/>
          <w:sz w:val="24"/>
          <w:szCs w:val="24"/>
        </w:rPr>
        <w:t xml:space="preserve"> 14 календарных дней после подписания Договора.</w:t>
      </w:r>
    </w:p>
    <w:p w14:paraId="5534DECA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товара</w:t>
      </w:r>
      <w:r w:rsidRPr="00DA1A28">
        <w:rPr>
          <w:rFonts w:ascii="Times New Roman" w:hAnsi="Times New Roman" w:cs="Times New Roman"/>
          <w:b/>
          <w:sz w:val="24"/>
          <w:szCs w:val="24"/>
        </w:rPr>
        <w:t>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до 140 000,00 сом.</w:t>
      </w:r>
    </w:p>
    <w:p w14:paraId="6853BBB4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672"/>
        <w:gridCol w:w="709"/>
        <w:gridCol w:w="709"/>
        <w:gridCol w:w="1275"/>
        <w:gridCol w:w="1140"/>
      </w:tblGrid>
      <w:tr w:rsidR="00DA1A28" w:rsidRPr="00DA1A28" w14:paraId="2BA96AC3" w14:textId="77777777" w:rsidTr="00AA1018">
        <w:trPr>
          <w:trHeight w:val="6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54DDC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5CDF384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6903D41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ED291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F096F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29E79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A6D796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A1A28" w:rsidRPr="00DA1A28" w14:paraId="1CF55612" w14:textId="77777777" w:rsidTr="00AA1018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8971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7C49" w14:textId="77777777" w:rsidR="00DA1A28" w:rsidRPr="00DA1A28" w:rsidRDefault="00DA1A28" w:rsidP="00DA1A2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 (ИБП) для компьютера, мощностью от 800ВА / 480Вт и выше, AVR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B3E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149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167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E2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140 000</w:t>
            </w:r>
          </w:p>
        </w:tc>
      </w:tr>
    </w:tbl>
    <w:p w14:paraId="0AF3BF38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B702E" w14:textId="77777777" w:rsidR="00DA1A28" w:rsidRPr="00DA1A28" w:rsidRDefault="00DA1A28" w:rsidP="00DA1A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Технические </w:t>
      </w: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DA1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A1A28">
        <w:rPr>
          <w:rFonts w:ascii="Times New Roman" w:hAnsi="Times New Roman"/>
          <w:b/>
          <w:sz w:val="24"/>
          <w:szCs w:val="24"/>
        </w:rPr>
        <w:t xml:space="preserve">к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оборудованию</w:t>
      </w:r>
      <w:r w:rsidRPr="00DA1A28">
        <w:rPr>
          <w:rFonts w:ascii="Times New Roman" w:hAnsi="Times New Roman"/>
          <w:b/>
          <w:sz w:val="24"/>
          <w:szCs w:val="24"/>
        </w:rPr>
        <w:t>:</w:t>
      </w:r>
    </w:p>
    <w:p w14:paraId="200B6E5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Тип ИБП (</w:t>
      </w:r>
      <w:r w:rsidRPr="00DA1A28">
        <w:rPr>
          <w:rFonts w:ascii="Times New Roman" w:eastAsia="Times New Roman" w:hAnsi="Times New Roman"/>
          <w:sz w:val="24"/>
          <w:szCs w:val="24"/>
          <w:lang w:val="en-US" w:eastAsia="ru-RU"/>
        </w:rPr>
        <w:t>UPS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Pr="00DA1A28">
        <w:rPr>
          <w:rFonts w:ascii="Times New Roman" w:hAnsi="Times New Roman" w:cs="Times New Roman"/>
          <w:sz w:val="24"/>
          <w:szCs w:val="24"/>
        </w:rPr>
        <w:t>линейно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-интерактивный;</w:t>
      </w:r>
    </w:p>
    <w:p w14:paraId="71944948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Мощность: от 800ВА / 480Вт и выше;</w:t>
      </w:r>
    </w:p>
    <w:p w14:paraId="60CC34E8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Входное напряжение: 220В. Выходное напряжение: 220В;</w:t>
      </w:r>
    </w:p>
    <w:p w14:paraId="15169BE6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Входная частота: 45-65Гц. Выходная частота: 50/60 ± 0.5Гц;</w:t>
      </w:r>
    </w:p>
    <w:p w14:paraId="1F678473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Длина кабеля питания (можно встроенный): не менее 1.5 метра;</w:t>
      </w:r>
    </w:p>
    <w:p w14:paraId="6150E49A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Количество выходных разъёмов питания, штепсельная розетка для двухштырьковой вилки типа Schuko (не для евровилки): не менее 2 (двух);</w:t>
      </w:r>
    </w:p>
    <w:p w14:paraId="775EC3F4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На входе/выходе 1-фазное напряжение;</w:t>
      </w:r>
    </w:p>
    <w:p w14:paraId="099069F2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Автоматическое включение, стабилизация напряжения, б</w:t>
      </w:r>
      <w:r w:rsidRPr="00DA1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есшумный режим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3D1799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Фильтрация высокочастотных помех, защита от короткого замыкания, от полного разряда батареи, от перегрузок, всплесков, импульсов, перепадов напряжения, защита от бросков переменного тока и прочее;</w:t>
      </w:r>
    </w:p>
    <w:p w14:paraId="36BF0247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Возможность замены батареи; срок службы батареи не менее 24 месяцев;</w:t>
      </w:r>
    </w:p>
    <w:p w14:paraId="58C73263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ky-KG"/>
        </w:rPr>
        <w:t>Гарантийный период на оборудование: не менее 12 месяцев (1 год) на ремонт или замену.</w:t>
      </w:r>
    </w:p>
    <w:p w14:paraId="6CE4DC93" w14:textId="77777777" w:rsidR="00DA1A28" w:rsidRPr="00DA1A28" w:rsidRDefault="00DA1A28" w:rsidP="00DA1A2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22EEE0BA" w14:textId="77777777" w:rsidR="00DA1A28" w:rsidRPr="00DA1A28" w:rsidRDefault="00DA1A28" w:rsidP="00DA1A2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7A2E3FF" w14:textId="77777777" w:rsidR="00DA1A28" w:rsidRPr="00DA1A28" w:rsidRDefault="00DA1A28" w:rsidP="00DA1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Наименование закупки: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компьютерного, сетевого и комплектующего оборудования.</w:t>
      </w:r>
    </w:p>
    <w:p w14:paraId="6F118C6B" w14:textId="77777777" w:rsidR="00DA1A28" w:rsidRPr="00DA1A28" w:rsidRDefault="00DA1A28" w:rsidP="00DA1A2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6: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Комплектующие и расходные материалы для компьютерного,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</w:t>
      </w:r>
      <w:r w:rsidRPr="00DA1A28">
        <w:rPr>
          <w:rFonts w:ascii="Times New Roman" w:hAnsi="Times New Roman" w:cs="Times New Roman"/>
          <w:sz w:val="24"/>
          <w:szCs w:val="24"/>
        </w:rPr>
        <w:t xml:space="preserve"> и офисного оборудования.</w:t>
      </w:r>
    </w:p>
    <w:p w14:paraId="0F44DC76" w14:textId="77777777" w:rsidR="00DA1A28" w:rsidRPr="00DA1A28" w:rsidRDefault="00DA1A28" w:rsidP="00DA1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поставки</w:t>
      </w:r>
      <w:r w:rsidRPr="00DA1A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A28">
        <w:rPr>
          <w:rFonts w:ascii="Times New Roman" w:hAnsi="Times New Roman" w:cs="Times New Roman"/>
          <w:sz w:val="24"/>
          <w:szCs w:val="24"/>
        </w:rPr>
        <w:t xml:space="preserve">не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A28">
        <w:rPr>
          <w:rFonts w:ascii="Times New Roman" w:hAnsi="Times New Roman" w:cs="Times New Roman"/>
          <w:sz w:val="24"/>
          <w:szCs w:val="24"/>
        </w:rPr>
        <w:t xml:space="preserve"> 14 календарных дней после подписания Договора.</w:t>
      </w:r>
    </w:p>
    <w:p w14:paraId="5FCA4A72" w14:textId="3677F0A3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товара</w:t>
      </w:r>
      <w:r w:rsidRPr="00DA1A28">
        <w:rPr>
          <w:rFonts w:ascii="Times New Roman" w:hAnsi="Times New Roman" w:cs="Times New Roman"/>
          <w:b/>
          <w:sz w:val="24"/>
          <w:szCs w:val="24"/>
        </w:rPr>
        <w:t>:</w:t>
      </w:r>
      <w:r w:rsidRPr="00DA1A28">
        <w:rPr>
          <w:rFonts w:ascii="Times New Roman" w:hAnsi="Times New Roman" w:cs="Times New Roman"/>
          <w:sz w:val="24"/>
          <w:szCs w:val="24"/>
        </w:rPr>
        <w:t xml:space="preserve"> до 7</w:t>
      </w:r>
      <w:r w:rsidR="00414285">
        <w:rPr>
          <w:rFonts w:ascii="Times New Roman" w:hAnsi="Times New Roman" w:cs="Times New Roman"/>
          <w:sz w:val="24"/>
          <w:szCs w:val="24"/>
        </w:rPr>
        <w:t>4</w:t>
      </w:r>
      <w:r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="00414285">
        <w:rPr>
          <w:rFonts w:ascii="Times New Roman" w:hAnsi="Times New Roman" w:cs="Times New Roman"/>
          <w:sz w:val="24"/>
          <w:szCs w:val="24"/>
        </w:rPr>
        <w:t>9</w:t>
      </w:r>
      <w:r w:rsidRPr="00DA1A28">
        <w:rPr>
          <w:rFonts w:ascii="Times New Roman" w:hAnsi="Times New Roman" w:cs="Times New Roman"/>
          <w:sz w:val="24"/>
          <w:szCs w:val="24"/>
        </w:rPr>
        <w:t>00,00 сом.</w:t>
      </w:r>
    </w:p>
    <w:p w14:paraId="6E96DE5D" w14:textId="77777777" w:rsidR="00DA1A28" w:rsidRPr="00DA1A28" w:rsidRDefault="00DA1A28" w:rsidP="00DA1A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1A28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209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851"/>
        <w:gridCol w:w="708"/>
        <w:gridCol w:w="1276"/>
        <w:gridCol w:w="1134"/>
      </w:tblGrid>
      <w:tr w:rsidR="00DA1A28" w:rsidRPr="00DA1A28" w14:paraId="592EE0DC" w14:textId="77777777" w:rsidTr="00414285">
        <w:trPr>
          <w:trHeight w:val="6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D85A8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D38D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185ACD3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EF3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97703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7A2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59EE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A1A28" w:rsidRPr="00DA1A28" w14:paraId="3580E3C8" w14:textId="77777777" w:rsidTr="00414285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52DF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03E1C" w14:textId="77777777" w:rsidR="00DA1A28" w:rsidRPr="00DA1A28" w:rsidRDefault="00DA1A28" w:rsidP="00DA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питания для системного блока ПК, внутренний, мощностью от 550W, </w:t>
            </w:r>
            <w:r w:rsidRPr="00DA1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ATX</w:t>
            </w: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вентилятор, кабель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7DA1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F71F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2E5F7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D3683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</w:tr>
      <w:tr w:rsidR="00DA1A28" w:rsidRPr="00DA1A28" w14:paraId="798E504D" w14:textId="77777777" w:rsidTr="00414285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F3F3B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99086" w14:textId="77777777" w:rsidR="00DA1A28" w:rsidRPr="00DA1A28" w:rsidRDefault="00DA1A28" w:rsidP="00DA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Коммутатор, HAB Switch 16 LAN портов RJ45, скорость от 100/1000 Мбит/с, вилка двухштырьковая (переходник)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A5992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AF74D" w14:textId="587A9069" w:rsidR="00DA1A28" w:rsidRPr="00DA1A28" w:rsidRDefault="00414285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26D4" w14:textId="4A05953D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5 0</w:t>
            </w:r>
            <w:r w:rsidR="003B08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758B" w14:textId="20E714BB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3B08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A1A28" w:rsidRPr="00DA1A28" w14:paraId="3B68AD9B" w14:textId="77777777" w:rsidTr="00414285">
        <w:trPr>
          <w:trHeight w:val="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B8F02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A3570" w14:textId="77777777" w:rsidR="00DA1A28" w:rsidRPr="00DA1A28" w:rsidRDefault="00DA1A28" w:rsidP="00DA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-точка доступа 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стандарт 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802.11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макс. скорость: 300 Мбит/с; скорость портов 100 Мбит/сек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F13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38C0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8ED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916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7500</w:t>
            </w:r>
          </w:p>
        </w:tc>
      </w:tr>
      <w:tr w:rsidR="00DA1A28" w:rsidRPr="00DA1A28" w14:paraId="7C4BA5A7" w14:textId="77777777" w:rsidTr="00414285">
        <w:trPr>
          <w:trHeight w:val="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8F73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FCB25" w14:textId="77777777" w:rsidR="00DA1A28" w:rsidRPr="00DA1A28" w:rsidRDefault="00DA1A28" w:rsidP="00DA1A28">
            <w:pPr>
              <w:spacing w:after="0" w:line="240" w:lineRule="auto"/>
            </w:pP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усилитель сигнала (репитер) 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Тип устройства усилитель сигнала (репитер); Стандарт 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802.11 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4); Частотный диапазон устройств 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 ГГц; Макс. скорость 300 Мбит/с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3B0F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38883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F02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6EA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7500</w:t>
            </w:r>
          </w:p>
        </w:tc>
      </w:tr>
      <w:tr w:rsidR="00DA1A28" w:rsidRPr="00DA1A28" w14:paraId="011A084C" w14:textId="77777777" w:rsidTr="00414285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EDF4A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9222E" w14:textId="77777777" w:rsidR="00DA1A28" w:rsidRPr="00DA1A28" w:rsidRDefault="00DA1A28" w:rsidP="00DA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манипулятор типа «мышь» для ПК, разъем USB, разрешение от 1000 dpi, длина провода не менее 1.5м, полноразмерный (не Mini, не Micro)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101C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DD23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2DF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6087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4 900</w:t>
            </w:r>
          </w:p>
        </w:tc>
      </w:tr>
      <w:tr w:rsidR="00DA1A28" w:rsidRPr="00DA1A28" w14:paraId="17821BE8" w14:textId="77777777" w:rsidTr="00414285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CE948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E464D" w14:textId="77777777" w:rsidR="00DA1A28" w:rsidRPr="00DA1A28" w:rsidRDefault="00DA1A28" w:rsidP="00DA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кабель UTP "витая пара", cat.5e (медный, не экранированный, для внутренних работ), бухта 305м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C06E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2083C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E28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25A0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24 000</w:t>
            </w:r>
          </w:p>
        </w:tc>
      </w:tr>
      <w:tr w:rsidR="00DA1A28" w:rsidRPr="00DA1A28" w14:paraId="4B1F25DF" w14:textId="77777777" w:rsidTr="00414285">
        <w:trPr>
          <w:trHeight w:val="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55045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56D3A" w14:textId="77777777" w:rsidR="00DA1A28" w:rsidRPr="00DA1A28" w:rsidRDefault="00DA1A28" w:rsidP="00DA1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Коннектор RJ-45, 5e cat (простой, не экранированный)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1991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DC529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AEE7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BB3F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DA1A28" w:rsidRPr="00DA1A28" w14:paraId="1D629F3F" w14:textId="77777777" w:rsidTr="00414285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CA884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994E3" w14:textId="77777777" w:rsidR="00DA1A28" w:rsidRPr="00DA1A28" w:rsidRDefault="00DA1A28" w:rsidP="00DA1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1A681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D54D8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9BDD" w14:textId="77777777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4C5F" w14:textId="3F5A273F" w:rsidR="00DA1A28" w:rsidRPr="00DA1A28" w:rsidRDefault="00DA1A28" w:rsidP="00DA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14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A1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414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A1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14:paraId="6B83F958" w14:textId="77777777" w:rsidR="00DA1A28" w:rsidRPr="00DA1A28" w:rsidRDefault="00DA1A28" w:rsidP="00DA1A2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1018D6B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На все товары стандартный гарантийный период на ремонт или замену в соответствии с прилагаемым к каждому товару гарантийным талоном.</w:t>
      </w:r>
    </w:p>
    <w:p w14:paraId="739B23CD" w14:textId="77777777" w:rsidR="00DA1A28" w:rsidRPr="00DA1A28" w:rsidRDefault="00DA1A28" w:rsidP="00DA1A2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B958D3" w14:textId="77777777" w:rsidR="00DA1A28" w:rsidRPr="00DA1A28" w:rsidRDefault="00DA1A28" w:rsidP="00DA1A28">
      <w:pPr>
        <w:rPr>
          <w:rFonts w:ascii="Times New Roman" w:hAnsi="Times New Roman" w:cs="Times New Roman"/>
          <w:b/>
          <w:sz w:val="24"/>
          <w:szCs w:val="24"/>
        </w:rPr>
      </w:pPr>
      <w:r w:rsidRPr="00DA1A2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148BCC" w14:textId="77777777" w:rsidR="00DA1A28" w:rsidRPr="00DA1A28" w:rsidRDefault="00DA1A28" w:rsidP="00D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Требования к конкурсу</w:t>
      </w:r>
    </w:p>
    <w:p w14:paraId="7443D7EA" w14:textId="77777777" w:rsidR="00DA1A28" w:rsidRPr="00DA1A28" w:rsidRDefault="00DA1A28" w:rsidP="00D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6FA016D7" w14:textId="77777777" w:rsidR="00DA1A28" w:rsidRPr="00DA1A28" w:rsidRDefault="00DA1A28" w:rsidP="00DA1A2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конкурса:</w:t>
      </w:r>
    </w:p>
    <w:p w14:paraId="6B99345B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Авансовый </w:t>
      </w: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платеж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выплачивается.</w:t>
      </w:r>
    </w:p>
    <w:p w14:paraId="6F7A89CE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Валюта тендерной заявки: национальная валюта КР.</w:t>
      </w:r>
    </w:p>
    <w:p w14:paraId="4B05A2B0" w14:textId="77777777" w:rsidR="00DA1A28" w:rsidRPr="00DA1A28" w:rsidRDefault="00DA1A28" w:rsidP="00DA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 (срок эксплуатации) товара устанавливается в соответствии с гарантийным талоном на единицу товара на ремонт и/или замену. В случае отсутствия гарантийного талона гарантия на товар устанавливается не менее трех месяцев со дня подписания Акта приема-передачи.</w:t>
      </w:r>
    </w:p>
    <w:p w14:paraId="323F27B5" w14:textId="77777777" w:rsidR="00DA1A28" w:rsidRPr="00DA1A28" w:rsidRDefault="00DA1A28" w:rsidP="00DA1A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2891" w14:textId="77777777" w:rsidR="00DA1A28" w:rsidRPr="00DA1A28" w:rsidRDefault="00DA1A28" w:rsidP="00DA1A2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Все товары (продукты, услуги) должны быть новыми, ранее не бывшими в употреблении, изготовленными по самым последним или ныне находящимся в производстве </w:t>
      </w:r>
      <w:r w:rsidRPr="00DA1A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серийным </w:t>
      </w:r>
      <w:r w:rsidRPr="00DA1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моделям и отражать все последние достижения, </w:t>
      </w:r>
      <w:r w:rsidRPr="00DA1A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модификации конструкций, идей и материа</w:t>
      </w:r>
      <w:r w:rsidRPr="00DA1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лов.</w:t>
      </w:r>
    </w:p>
    <w:p w14:paraId="1498060A" w14:textId="77777777" w:rsidR="00DA1A28" w:rsidRPr="00DA1A28" w:rsidRDefault="00DA1A28" w:rsidP="00DA1A2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Поставщик в прикрепленном к своей Заявке файле в графе «Технические спецификации» обязательно должен указать точные технические параметры, характеристики предлагаемого им товара по каждому Лоту (позиции Лота): модель оборудования, марка, его комплектующих деталей, сопроводительное программное обеспечение (при его наличии) и прочее. Оборудование по Лоту должно быть одного производителя, одной марки, одной модели.</w:t>
      </w:r>
    </w:p>
    <w:p w14:paraId="272C6C6D" w14:textId="77777777" w:rsidR="00DA1A28" w:rsidRPr="00DA1A28" w:rsidRDefault="00DA1A28" w:rsidP="00DA1A28">
      <w:pPr>
        <w:shd w:val="clear" w:color="auto" w:fill="FFFFFF"/>
        <w:spacing w:before="120"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CAED59" w14:textId="77777777" w:rsidR="00DA1A28" w:rsidRPr="00DA1A28" w:rsidRDefault="00DA1A28" w:rsidP="00DA1A2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14:paraId="12004FC5" w14:textId="0E642A18" w:rsidR="00DA1A28" w:rsidRPr="00DA1A28" w:rsidRDefault="00DA1A28" w:rsidP="00DA1A2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сведения о наличии выполнения не менее 2-х аналогичных договоров/услуг с общим объемом не менее </w:t>
      </w:r>
      <w:r w:rsidR="00414285">
        <w:rPr>
          <w:rFonts w:ascii="Times New Roman" w:eastAsia="Times New Roman" w:hAnsi="Times New Roman" w:cs="Times New Roman"/>
          <w:sz w:val="24"/>
          <w:szCs w:val="24"/>
          <w:lang w:eastAsia="ru-RU"/>
        </w:rPr>
        <w:t>300 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1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– (предоставить подтверждающие документы).</w:t>
      </w:r>
    </w:p>
    <w:p w14:paraId="3100E347" w14:textId="77777777" w:rsidR="00DA1A28" w:rsidRPr="00DA1A28" w:rsidRDefault="00DA1A28" w:rsidP="00DA1A2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0A1BE2CD" w14:textId="77777777" w:rsidR="00DA1A28" w:rsidRPr="00DA1A28" w:rsidRDefault="00DA1A28" w:rsidP="00DA1A2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сканированную копию оригинала свидетельства о регистрации с Мин.юста.</w:t>
      </w:r>
    </w:p>
    <w:p w14:paraId="6AD89B4D" w14:textId="77777777" w:rsidR="00DA1A28" w:rsidRPr="00DA1A28" w:rsidRDefault="00DA1A28" w:rsidP="00DA1A2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сканированную копию оригинала устава.</w:t>
      </w:r>
    </w:p>
    <w:p w14:paraId="12CAC818" w14:textId="77777777" w:rsidR="00DA1A28" w:rsidRPr="00DA1A28" w:rsidRDefault="00DA1A28" w:rsidP="00DA1A28">
      <w:pPr>
        <w:numPr>
          <w:ilvl w:val="0"/>
          <w:numId w:val="2"/>
        </w:numPr>
        <w:ind w:left="284" w:hanging="284"/>
        <w:contextualSpacing/>
        <w:jc w:val="both"/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письменное подтверждение об отсутствии аффилированности, а также информацию об их бенефициарных владельцах.</w:t>
      </w:r>
    </w:p>
    <w:p w14:paraId="086B0296" w14:textId="77777777" w:rsidR="00DA1A28" w:rsidRPr="00DA1A28" w:rsidRDefault="00DA1A28" w:rsidP="00DA1A28">
      <w:pPr>
        <w:numPr>
          <w:ilvl w:val="0"/>
          <w:numId w:val="2"/>
        </w:numPr>
        <w:ind w:left="284" w:hanging="284"/>
        <w:contextualSpacing/>
        <w:jc w:val="both"/>
      </w:pPr>
      <w:r w:rsidRPr="00DA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коммерческое и заполненное техническое задание по лоту, по которому подается заявка с указанием стоимости с учетом доставки и установки, включая все налоги и сборы, предусмотренных законодательством КР.</w:t>
      </w:r>
    </w:p>
    <w:p w14:paraId="7B45A9DF" w14:textId="77777777" w:rsidR="000A7AA4" w:rsidRDefault="000A7AA4"/>
    <w:sectPr w:rsidR="000A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CAC"/>
    <w:multiLevelType w:val="hybridMultilevel"/>
    <w:tmpl w:val="CD04CD10"/>
    <w:lvl w:ilvl="0" w:tplc="8E6C6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2F3"/>
    <w:multiLevelType w:val="hybridMultilevel"/>
    <w:tmpl w:val="5FCA4F82"/>
    <w:lvl w:ilvl="0" w:tplc="BDB0866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28"/>
    <w:rsid w:val="000A7AA4"/>
    <w:rsid w:val="003B08B8"/>
    <w:rsid w:val="00414285"/>
    <w:rsid w:val="009D5F93"/>
    <w:rsid w:val="00D0427C"/>
    <w:rsid w:val="00D5345F"/>
    <w:rsid w:val="00D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529"/>
  <w15:chartTrackingRefBased/>
  <w15:docId w15:val="{F1654C12-9F9D-47F5-9E74-47D9A41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Көлбай</dc:creator>
  <cp:keywords/>
  <dc:description/>
  <cp:lastModifiedBy>Найманбаев Көлбай</cp:lastModifiedBy>
  <cp:revision>4</cp:revision>
  <cp:lastPrinted>2023-09-07T05:20:00Z</cp:lastPrinted>
  <dcterms:created xsi:type="dcterms:W3CDTF">2023-09-07T04:43:00Z</dcterms:created>
  <dcterms:modified xsi:type="dcterms:W3CDTF">2023-09-07T10:03:00Z</dcterms:modified>
</cp:coreProperties>
</file>